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188F6" w14:textId="7CEC696B" w:rsidR="001E3176" w:rsidRDefault="00DD48F8" w:rsidP="00DD48F8">
      <w:pPr>
        <w:pStyle w:val="NoSpacing"/>
        <w:jc w:val="both"/>
      </w:pPr>
      <w:r>
        <w:t>Please refer to and be aware of the Kennel Club Regulations and the Utility Gundog Society Regulations with regard to Field Trials, having particular regard to the UGS Regulation 12, Conditions of Entry and Draw Procedures. (UGS Regulations are available to view on the website.)</w:t>
      </w:r>
    </w:p>
    <w:p w14:paraId="078748E2" w14:textId="6C03B95A" w:rsidR="00DD48F8" w:rsidRDefault="00DD48F8" w:rsidP="00DD48F8">
      <w:pPr>
        <w:pStyle w:val="NoSpacing"/>
        <w:jc w:val="both"/>
      </w:pPr>
    </w:p>
    <w:p w14:paraId="65EA94D3" w14:textId="1E70DC2F" w:rsidR="00DD48F8" w:rsidRDefault="00DD48F8" w:rsidP="00DD48F8">
      <w:pPr>
        <w:pStyle w:val="NoSpacing"/>
        <w:jc w:val="both"/>
      </w:pPr>
      <w:r>
        <w:t>EXTRACT FROM REGULATIONS</w:t>
      </w:r>
    </w:p>
    <w:p w14:paraId="6ABBC5BF" w14:textId="409E25F3" w:rsidR="00DD48F8" w:rsidRDefault="00DD48F8" w:rsidP="00DD48F8">
      <w:pPr>
        <w:pStyle w:val="NoSpacing"/>
        <w:jc w:val="both"/>
      </w:pPr>
    </w:p>
    <w:p w14:paraId="0E22B4E5" w14:textId="3254D6F8" w:rsidR="00DD48F8" w:rsidRDefault="00DD48F8" w:rsidP="00DD48F8">
      <w:pPr>
        <w:pStyle w:val="NoSpacing"/>
        <w:jc w:val="both"/>
      </w:pPr>
      <w:r>
        <w:t>Dogs entered at Kennel Club Licensed Field Trials must be registered at the Kennel Club in accordance with Kennel Club Regulations for Classification and Registration B.</w:t>
      </w:r>
    </w:p>
    <w:p w14:paraId="7BC7C65A" w14:textId="3A1157DE" w:rsidR="00DD48F8" w:rsidRDefault="00DD48F8" w:rsidP="00DD48F8">
      <w:pPr>
        <w:pStyle w:val="NoSpacing"/>
        <w:jc w:val="both"/>
      </w:pPr>
    </w:p>
    <w:p w14:paraId="4664AC26" w14:textId="4220B493" w:rsidR="00DD48F8" w:rsidRDefault="00DD48F8" w:rsidP="00DD48F8">
      <w:pPr>
        <w:pStyle w:val="NoSpacing"/>
        <w:jc w:val="both"/>
      </w:pPr>
      <w:r>
        <w:t>The Society reserves the right to refuse entries.</w:t>
      </w:r>
    </w:p>
    <w:p w14:paraId="7BBC4DEE" w14:textId="02069E33" w:rsidR="00DD48F8" w:rsidRDefault="00DD48F8" w:rsidP="00DD48F8">
      <w:pPr>
        <w:pStyle w:val="NoSpacing"/>
        <w:jc w:val="both"/>
      </w:pPr>
    </w:p>
    <w:p w14:paraId="52EFAC05" w14:textId="7652ECD4" w:rsidR="00DD48F8" w:rsidRDefault="00DD48F8" w:rsidP="00DD48F8">
      <w:pPr>
        <w:pStyle w:val="NoSpacing"/>
        <w:jc w:val="both"/>
      </w:pPr>
      <w:r>
        <w:t>Substitution of entries will be allowed at the discretion of the Field Trial Secretary.</w:t>
      </w:r>
    </w:p>
    <w:p w14:paraId="6654820A" w14:textId="530DB1BE" w:rsidR="00DD48F8" w:rsidRDefault="00DD48F8" w:rsidP="00DD48F8">
      <w:pPr>
        <w:pStyle w:val="NoSpacing"/>
        <w:jc w:val="both"/>
      </w:pPr>
    </w:p>
    <w:p w14:paraId="4F68A661" w14:textId="41294137" w:rsidR="00DD48F8" w:rsidRDefault="00DD48F8" w:rsidP="00DD48F8">
      <w:pPr>
        <w:pStyle w:val="NoSpacing"/>
        <w:jc w:val="both"/>
      </w:pPr>
      <w:r>
        <w:t>All dogs resident outside the UK must be issued with a Kennel Club Authority to Compete Number before entry to the show/event can be made.  All overseas entries without an Authority to Compete Number will be returned to the competitor.</w:t>
      </w:r>
    </w:p>
    <w:p w14:paraId="66B7BF15" w14:textId="322A7C3F" w:rsidR="00DD48F8" w:rsidRDefault="00DD48F8" w:rsidP="00DD48F8">
      <w:pPr>
        <w:pStyle w:val="NoSpacing"/>
        <w:jc w:val="both"/>
      </w:pPr>
    </w:p>
    <w:p w14:paraId="22ED3AC8" w14:textId="5F4BDCAB" w:rsidR="00DD48F8" w:rsidRDefault="00DD48F8" w:rsidP="00DD48F8">
      <w:pPr>
        <w:pStyle w:val="NoSpacing"/>
        <w:jc w:val="both"/>
      </w:pPr>
      <w:r>
        <w:t>If entries or nominations exceed the number of permitted runners, the right to compete in a trial shall be decided by ballot.</w:t>
      </w:r>
    </w:p>
    <w:p w14:paraId="7C5D6F19" w14:textId="277C1043" w:rsidR="00DD48F8" w:rsidRDefault="00DD48F8" w:rsidP="00DD48F8">
      <w:pPr>
        <w:pStyle w:val="NoSpacing"/>
        <w:jc w:val="both"/>
      </w:pPr>
    </w:p>
    <w:p w14:paraId="5D88AFAF" w14:textId="734E0CA4" w:rsidR="00DD48F8" w:rsidRDefault="00DD48F8" w:rsidP="00DD48F8">
      <w:pPr>
        <w:pStyle w:val="NoSpacing"/>
        <w:jc w:val="both"/>
      </w:pPr>
      <w:r>
        <w:t>Should circumstances so dictate, the Society, in consultation with the judge, may alter arrangements as necessary.</w:t>
      </w:r>
      <w:r w:rsidR="00117027">
        <w:t xml:space="preserve">  Such changes and the circumstances surrounding them will be reported to the Kennel Club.</w:t>
      </w:r>
    </w:p>
    <w:p w14:paraId="1447E49E" w14:textId="251A50C0" w:rsidR="00117027" w:rsidRDefault="00117027" w:rsidP="00DD48F8">
      <w:pPr>
        <w:pStyle w:val="NoSpacing"/>
        <w:jc w:val="both"/>
      </w:pPr>
    </w:p>
    <w:p w14:paraId="7D9896EF" w14:textId="573FDBDB" w:rsidR="00117027" w:rsidRDefault="00117027" w:rsidP="00DD48F8">
      <w:pPr>
        <w:pStyle w:val="NoSpacing"/>
        <w:jc w:val="both"/>
      </w:pPr>
      <w:r>
        <w:t>No Modifications may be made to the schedule after publication except by permission of the Kennel Club, followed by advertisement in appropriate journals if time permits before the closing of entries.</w:t>
      </w:r>
    </w:p>
    <w:p w14:paraId="47E242F0" w14:textId="4E2EDDFC" w:rsidR="00117027" w:rsidRDefault="00117027" w:rsidP="00DD48F8">
      <w:pPr>
        <w:pStyle w:val="NoSpacing"/>
        <w:jc w:val="both"/>
      </w:pPr>
    </w:p>
    <w:p w14:paraId="7706DC7E" w14:textId="7534EC5A" w:rsidR="00117027" w:rsidRDefault="00117027" w:rsidP="00DD48F8">
      <w:pPr>
        <w:pStyle w:val="NoSpacing"/>
        <w:jc w:val="both"/>
      </w:pPr>
      <w:r>
        <w:t>Judges at a trial are prohibited from entering a dog which is recorded in their ownership or part ownership.</w:t>
      </w:r>
    </w:p>
    <w:p w14:paraId="0A5C3228" w14:textId="0DFCECF2" w:rsidR="00117027" w:rsidRDefault="00117027" w:rsidP="00DD48F8">
      <w:pPr>
        <w:pStyle w:val="NoSpacing"/>
        <w:jc w:val="both"/>
      </w:pPr>
    </w:p>
    <w:p w14:paraId="3B1AAD2C" w14:textId="7E73B322" w:rsidR="00117027" w:rsidRDefault="00117027" w:rsidP="00DD48F8">
      <w:pPr>
        <w:pStyle w:val="NoSpacing"/>
        <w:jc w:val="both"/>
      </w:pPr>
      <w:r>
        <w:t>Videography and photography will only be permitted with the express permission of the Chief Steward and  host.</w:t>
      </w:r>
    </w:p>
    <w:p w14:paraId="37AC198F" w14:textId="605D66AD" w:rsidR="00117027" w:rsidRDefault="00117027" w:rsidP="00DD48F8">
      <w:pPr>
        <w:pStyle w:val="NoSpacing"/>
        <w:jc w:val="both"/>
      </w:pPr>
    </w:p>
    <w:p w14:paraId="7A38F1FB" w14:textId="42D469FD" w:rsidR="00117027" w:rsidRDefault="00117027" w:rsidP="00DD48F8">
      <w:pPr>
        <w:pStyle w:val="NoSpacing"/>
        <w:jc w:val="both"/>
      </w:pPr>
      <w:r>
        <w:t>Withdrawals of dogs from the stake – Regulation J</w:t>
      </w:r>
      <w:r w:rsidR="002B09EC">
        <w:t>6</w:t>
      </w:r>
      <w:r>
        <w:t>.f applies.</w:t>
      </w:r>
    </w:p>
    <w:p w14:paraId="716ED002" w14:textId="432EC1CE" w:rsidR="00117027" w:rsidRDefault="00117027" w:rsidP="00DD48F8">
      <w:pPr>
        <w:pStyle w:val="NoSpacing"/>
        <w:jc w:val="both"/>
      </w:pPr>
    </w:p>
    <w:p w14:paraId="73CDD705" w14:textId="3ABEDD31" w:rsidR="00117027" w:rsidRDefault="00117027" w:rsidP="00DD48F8">
      <w:pPr>
        <w:pStyle w:val="NoSpacing"/>
        <w:jc w:val="both"/>
      </w:pPr>
    </w:p>
    <w:p w14:paraId="47387CBD" w14:textId="5A84E7C3" w:rsidR="00117027" w:rsidRDefault="00117027" w:rsidP="00DD48F8">
      <w:pPr>
        <w:pStyle w:val="NoSpacing"/>
        <w:jc w:val="both"/>
      </w:pPr>
      <w:r>
        <w:t>WELFARE OF DOGS</w:t>
      </w:r>
    </w:p>
    <w:p w14:paraId="37BC1AAD" w14:textId="46583BD5" w:rsidR="00732580" w:rsidRDefault="00732580" w:rsidP="00DD48F8">
      <w:pPr>
        <w:pStyle w:val="NoSpacing"/>
        <w:jc w:val="both"/>
      </w:pPr>
    </w:p>
    <w:p w14:paraId="41FC442E" w14:textId="60B81A42" w:rsidR="00732580" w:rsidRDefault="00732580" w:rsidP="00DD48F8">
      <w:pPr>
        <w:pStyle w:val="NoSpacing"/>
        <w:jc w:val="both"/>
      </w:pPr>
      <w:r>
        <w:t>The use of pinch collars, electric shock collars, or prong collars, is not permitted at any field trial licensed by The Kennel Club.  This shall apply at the venue or within the precincts of the trial.</w:t>
      </w:r>
    </w:p>
    <w:p w14:paraId="627E247E" w14:textId="1C4AE019" w:rsidR="00117027" w:rsidRDefault="00117027" w:rsidP="00DD48F8">
      <w:pPr>
        <w:pStyle w:val="NoSpacing"/>
        <w:jc w:val="both"/>
      </w:pPr>
    </w:p>
    <w:p w14:paraId="7F83EF40" w14:textId="5A2374DC" w:rsidR="00117027" w:rsidRDefault="00117027" w:rsidP="00DD48F8">
      <w:pPr>
        <w:pStyle w:val="NoSpacing"/>
        <w:jc w:val="both"/>
      </w:pPr>
      <w:r>
        <w:t>An exhibitor (or competitor) whose dog is entered at a Kennel Club licensed event should take all reasonable steps to ensure the needs of their dog(s) are met, and should not knowingly put their dog’s(s’) health at risk by any action, default, omission or otherwise. A breach of this Regulation may be referred to the General Committee for disciplinary action under Kennel Club Rules and Regulations.</w:t>
      </w:r>
    </w:p>
    <w:p w14:paraId="7517011A" w14:textId="0E922F65" w:rsidR="00117027" w:rsidRDefault="00117027" w:rsidP="00DD48F8">
      <w:pPr>
        <w:pStyle w:val="NoSpacing"/>
        <w:jc w:val="both"/>
      </w:pPr>
    </w:p>
    <w:p w14:paraId="1930ED5E" w14:textId="2A06A4E1" w:rsidR="00117027" w:rsidRDefault="00117027" w:rsidP="00DD48F8">
      <w:pPr>
        <w:pStyle w:val="NoSpacing"/>
        <w:jc w:val="both"/>
      </w:pPr>
      <w:r>
        <w:t>DOGS IN HOT CARS</w:t>
      </w:r>
    </w:p>
    <w:p w14:paraId="5BF026B3" w14:textId="27098E80" w:rsidR="00117027" w:rsidRDefault="00117027" w:rsidP="00DD48F8">
      <w:pPr>
        <w:pStyle w:val="NoSpacing"/>
        <w:jc w:val="both"/>
      </w:pPr>
    </w:p>
    <w:p w14:paraId="34AC8670" w14:textId="33DB8AEF" w:rsidR="00117027" w:rsidRDefault="00117027" w:rsidP="00DD48F8">
      <w:pPr>
        <w:pStyle w:val="NoSpacing"/>
        <w:jc w:val="both"/>
      </w:pPr>
      <w:r>
        <w:t xml:space="preserve">Your dog is vulnerable and AT RISK </w:t>
      </w:r>
      <w:r w:rsidR="00CF4784">
        <w:t>if left in a vehicle in high temperatures and even on days considered slightly warm.  Please take care of your dog. If your dog is found to be at risk, forcible entry to your vehicle may be necessary without liability for any damage caused.</w:t>
      </w:r>
    </w:p>
    <w:p w14:paraId="086DB4D7" w14:textId="73BF508D" w:rsidR="00877232" w:rsidRDefault="00877232" w:rsidP="00DD48F8">
      <w:pPr>
        <w:pStyle w:val="NoSpacing"/>
        <w:jc w:val="both"/>
      </w:pPr>
    </w:p>
    <w:p w14:paraId="0D82371F" w14:textId="6C158489" w:rsidR="00877232" w:rsidRDefault="00877232" w:rsidP="00DD48F8">
      <w:pPr>
        <w:pStyle w:val="NoSpacing"/>
        <w:jc w:val="both"/>
      </w:pPr>
      <w:r>
        <w:t>If a competitor, or anyone in their household has Covid-19 related symptoms, or has tested positive for Covid-19, they must not attend the event and should self-isolate in line with government advice.</w:t>
      </w:r>
    </w:p>
    <w:p w14:paraId="6F5798B1" w14:textId="0E89BF8E" w:rsidR="00DD48F8" w:rsidRDefault="00DD48F8" w:rsidP="00DD48F8">
      <w:pPr>
        <w:pStyle w:val="NoSpacing"/>
        <w:jc w:val="both"/>
      </w:pPr>
    </w:p>
    <w:p w14:paraId="55866ACC" w14:textId="77777777" w:rsidR="00DD48F8" w:rsidRDefault="00DD48F8" w:rsidP="00DD48F8">
      <w:pPr>
        <w:pStyle w:val="NoSpacing"/>
        <w:jc w:val="both"/>
      </w:pPr>
    </w:p>
    <w:sectPr w:rsidR="00DD48F8" w:rsidSect="00BF22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8F8"/>
    <w:rsid w:val="00117027"/>
    <w:rsid w:val="001E3176"/>
    <w:rsid w:val="002B09EC"/>
    <w:rsid w:val="00732580"/>
    <w:rsid w:val="00877232"/>
    <w:rsid w:val="00BF220D"/>
    <w:rsid w:val="00CD5813"/>
    <w:rsid w:val="00CF4784"/>
    <w:rsid w:val="00DD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2F228"/>
  <w15:chartTrackingRefBased/>
  <w15:docId w15:val="{75D7D715-999D-430E-A32B-382A9E25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N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48F8"/>
    <w:pPr>
      <w:autoSpaceDN w:val="0"/>
      <w:spacing w:after="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Easey</dc:creator>
  <cp:keywords/>
  <dc:description/>
  <cp:lastModifiedBy>Verity Easey</cp:lastModifiedBy>
  <cp:revision>9</cp:revision>
  <dcterms:created xsi:type="dcterms:W3CDTF">2021-07-27T07:42:00Z</dcterms:created>
  <dcterms:modified xsi:type="dcterms:W3CDTF">2023-07-06T12:48:00Z</dcterms:modified>
</cp:coreProperties>
</file>